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58" w:rsidRDefault="00704B58" w:rsidP="00704B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Информационно-статистический обзор </w:t>
      </w:r>
    </w:p>
    <w:p w:rsidR="00704B58" w:rsidRDefault="00704B58" w:rsidP="00704B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граждан, поступивших в администрацию Ломовского сельского поселения в четвертом квартале 2024 года</w:t>
      </w:r>
    </w:p>
    <w:p w:rsidR="00704B58" w:rsidRDefault="00704B58" w:rsidP="00704B58">
      <w:pPr>
        <w:spacing w:after="0" w:line="240" w:lineRule="auto"/>
      </w:pPr>
    </w:p>
    <w:p w:rsidR="00704B58" w:rsidRDefault="00704B58" w:rsidP="00704B58">
      <w:pPr>
        <w:spacing w:line="240" w:lineRule="auto"/>
      </w:pPr>
    </w:p>
    <w:p w:rsidR="00704B58" w:rsidRDefault="00704B58" w:rsidP="00704B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четвертом квартале 2024 года (в период с 1 октября по 28 декабря) в администрацию сельского поселения поступило </w:t>
      </w:r>
      <w:r>
        <w:rPr>
          <w:rFonts w:ascii="Times New Roman" w:hAnsi="Times New Roman"/>
          <w:b/>
          <w:sz w:val="28"/>
          <w:szCs w:val="28"/>
        </w:rPr>
        <w:t xml:space="preserve">12 </w:t>
      </w:r>
      <w:r>
        <w:rPr>
          <w:rFonts w:ascii="Times New Roman" w:hAnsi="Times New Roman"/>
          <w:sz w:val="28"/>
          <w:szCs w:val="28"/>
        </w:rPr>
        <w:t xml:space="preserve">обращений граждан, из них: обращений в письменной форме </w:t>
      </w:r>
      <w:r>
        <w:rPr>
          <w:rFonts w:ascii="Times New Roman" w:hAnsi="Times New Roman"/>
          <w:b/>
          <w:sz w:val="28"/>
          <w:szCs w:val="28"/>
        </w:rPr>
        <w:t xml:space="preserve">– 0 (0%), </w:t>
      </w:r>
      <w:r>
        <w:rPr>
          <w:rFonts w:ascii="Times New Roman" w:hAnsi="Times New Roman"/>
          <w:sz w:val="28"/>
          <w:szCs w:val="28"/>
        </w:rPr>
        <w:t>устных обращений</w:t>
      </w:r>
      <w:r>
        <w:rPr>
          <w:rFonts w:ascii="Times New Roman" w:hAnsi="Times New Roman"/>
          <w:b/>
          <w:sz w:val="28"/>
          <w:szCs w:val="28"/>
        </w:rPr>
        <w:t xml:space="preserve"> – 12 (100 %)</w:t>
      </w:r>
      <w:r>
        <w:rPr>
          <w:rFonts w:ascii="Times New Roman" w:hAnsi="Times New Roman"/>
          <w:sz w:val="28"/>
          <w:szCs w:val="28"/>
        </w:rPr>
        <w:t>. Обращений в форме электронного документа, а также коллективных обращений в истекш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ем квартале не поступало. За справками различного содержания и выписками из домовых и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 за указанный период обратилось </w:t>
      </w:r>
      <w:r>
        <w:rPr>
          <w:rFonts w:ascii="Times New Roman" w:hAnsi="Times New Roman"/>
          <w:b/>
          <w:sz w:val="28"/>
          <w:szCs w:val="28"/>
        </w:rPr>
        <w:t xml:space="preserve">13 </w:t>
      </w:r>
      <w:r>
        <w:rPr>
          <w:rFonts w:ascii="Times New Roman" w:hAnsi="Times New Roman"/>
          <w:sz w:val="28"/>
          <w:szCs w:val="28"/>
        </w:rPr>
        <w:t xml:space="preserve">человек, которым запрашиваемые документы были выданы в день обращения. </w:t>
      </w:r>
    </w:p>
    <w:p w:rsidR="00704B58" w:rsidRDefault="00704B58" w:rsidP="00704B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истекшем квартале повторных обращений граждан не поступало.</w:t>
      </w:r>
    </w:p>
    <w:p w:rsidR="00704B58" w:rsidRDefault="00704B58" w:rsidP="00704B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обращений граждан обозначена следующими вопросами:</w:t>
      </w:r>
    </w:p>
    <w:p w:rsidR="00704B58" w:rsidRDefault="00704B58" w:rsidP="00704B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жилищно-коммунальная сфера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спил сухих и аварийных деревьев, устранение порывов водопроводной трубы) </w:t>
      </w:r>
      <w:r>
        <w:rPr>
          <w:rFonts w:ascii="Times New Roman" w:hAnsi="Times New Roman"/>
          <w:b/>
          <w:sz w:val="28"/>
          <w:szCs w:val="28"/>
        </w:rPr>
        <w:t>– 5 (42</w:t>
      </w:r>
      <w:r>
        <w:rPr>
          <w:rFonts w:ascii="Times New Roman" w:hAnsi="Times New Roman"/>
          <w:sz w:val="28"/>
          <w:szCs w:val="28"/>
        </w:rPr>
        <w:t>%);</w:t>
      </w:r>
    </w:p>
    <w:p w:rsidR="00704B58" w:rsidRDefault="00704B58" w:rsidP="00704B5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наследование имущества – </w:t>
      </w:r>
      <w:r>
        <w:rPr>
          <w:rFonts w:ascii="Times New Roman" w:hAnsi="Times New Roman"/>
          <w:b/>
          <w:sz w:val="28"/>
          <w:szCs w:val="28"/>
        </w:rPr>
        <w:t>2 (16%);</w:t>
      </w:r>
    </w:p>
    <w:p w:rsidR="00704B58" w:rsidRDefault="00704B58" w:rsidP="00704B5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индивидуальное жилищное строительство  – </w:t>
      </w:r>
      <w:r>
        <w:rPr>
          <w:rFonts w:ascii="Times New Roman" w:hAnsi="Times New Roman"/>
          <w:b/>
          <w:sz w:val="28"/>
          <w:szCs w:val="28"/>
        </w:rPr>
        <w:t>1(8%);</w:t>
      </w:r>
    </w:p>
    <w:p w:rsidR="00704B58" w:rsidRDefault="00704B58" w:rsidP="00704B5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- </w:t>
      </w:r>
      <w:r>
        <w:rPr>
          <w:rFonts w:ascii="Times New Roman" w:hAnsi="Times New Roman"/>
          <w:sz w:val="28"/>
          <w:szCs w:val="28"/>
        </w:rPr>
        <w:t xml:space="preserve">трудоустройство и занятость – </w:t>
      </w:r>
      <w:r>
        <w:rPr>
          <w:rFonts w:ascii="Times New Roman" w:hAnsi="Times New Roman"/>
          <w:b/>
          <w:sz w:val="28"/>
          <w:szCs w:val="28"/>
        </w:rPr>
        <w:t>1 (9%);</w:t>
      </w:r>
    </w:p>
    <w:p w:rsidR="00704B58" w:rsidRDefault="00704B58" w:rsidP="00704B5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 иные вопросы </w:t>
      </w:r>
      <w:r>
        <w:rPr>
          <w:rFonts w:ascii="Times New Roman" w:hAnsi="Times New Roman"/>
          <w:b/>
          <w:sz w:val="28"/>
          <w:szCs w:val="28"/>
        </w:rPr>
        <w:t>- 3 (25%).</w:t>
      </w:r>
    </w:p>
    <w:p w:rsidR="00704B58" w:rsidRDefault="00704B58" w:rsidP="00704B5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04B58" w:rsidRDefault="00704B58" w:rsidP="00704B5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Шесть обращений граждан исполнены в течение квартала, по шести обращениям даны соответствующие разъяснения и рекомендации.</w:t>
      </w:r>
    </w:p>
    <w:p w:rsidR="00704B58" w:rsidRDefault="00704B58" w:rsidP="00704B58">
      <w:pPr>
        <w:pStyle w:val="a3"/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обращения граждан рассмотрены в установленные законодательством сроки.</w:t>
      </w: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Нарушений Федерального закона о порядке рассмотрения обращений граждан за истекший период допущено не было.</w:t>
      </w:r>
    </w:p>
    <w:p w:rsidR="00704B58" w:rsidRDefault="00704B58" w:rsidP="00704B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4B58" w:rsidRDefault="00704B58" w:rsidP="00704B58">
      <w:pPr>
        <w:ind w:firstLine="851"/>
        <w:jc w:val="both"/>
      </w:pPr>
    </w:p>
    <w:p w:rsidR="00704B58" w:rsidRDefault="00704B58" w:rsidP="00704B58"/>
    <w:p w:rsidR="00C05700" w:rsidRDefault="00C05700"/>
    <w:sectPr w:rsidR="00C0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E8F"/>
    <w:rsid w:val="00704B58"/>
    <w:rsid w:val="007F3E8F"/>
    <w:rsid w:val="00C0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5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B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5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B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1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2024-12-27T08:48:00Z</dcterms:created>
  <dcterms:modified xsi:type="dcterms:W3CDTF">2024-12-27T08:48:00Z</dcterms:modified>
</cp:coreProperties>
</file>